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A219C8" w:rsidRPr="00CF4CCB" w:rsidTr="00A219C8">
        <w:trPr>
          <w:trHeight w:val="75"/>
        </w:trPr>
        <w:tc>
          <w:tcPr>
            <w:tcW w:w="0" w:type="auto"/>
            <w:vAlign w:val="center"/>
            <w:hideMark/>
          </w:tcPr>
          <w:p w:rsidR="0093649D" w:rsidRPr="00CF4CCB" w:rsidRDefault="0093649D" w:rsidP="00147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1476D4" w:rsidRDefault="0093649D" w:rsidP="00147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общешкольного ме</w:t>
            </w:r>
            <w:r w:rsidR="00EB088D">
              <w:rPr>
                <w:rFonts w:ascii="Times New Roman" w:hAnsi="Times New Roman" w:cs="Times New Roman"/>
                <w:b/>
                <w:sz w:val="28"/>
                <w:szCs w:val="28"/>
              </w:rPr>
              <w:t>роприятия МБОУ «</w:t>
            </w:r>
            <w:proofErr w:type="spellStart"/>
            <w:r w:rsidR="00EB088D">
              <w:rPr>
                <w:rFonts w:ascii="Times New Roman" w:hAnsi="Times New Roman" w:cs="Times New Roman"/>
                <w:b/>
                <w:sz w:val="28"/>
                <w:szCs w:val="28"/>
              </w:rPr>
              <w:t>Курчалоевская</w:t>
            </w:r>
            <w:proofErr w:type="spellEnd"/>
            <w:r w:rsidR="00EB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Ш № 3»</w:t>
            </w:r>
          </w:p>
          <w:p w:rsidR="001476D4" w:rsidRDefault="0093649D" w:rsidP="00147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старшеклассниками (9-11 </w:t>
            </w:r>
            <w:proofErr w:type="spellStart"/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  <w:r w:rsidR="0069669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574E5"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вреде наркотиков</w:t>
            </w:r>
            <w:r w:rsidR="00505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3649D" w:rsidRPr="00CF4CCB" w:rsidRDefault="0050587D" w:rsidP="00147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тему: </w:t>
            </w: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«Наркотики и общество</w:t>
            </w:r>
            <w:r w:rsidR="0093649D"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23589" w:rsidRPr="00023589" w:rsidRDefault="00023589" w:rsidP="00023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C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15. 03. 2018</w:t>
            </w:r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023589" w:rsidRDefault="00023589" w:rsidP="0002358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3589" w:rsidRPr="00023589" w:rsidRDefault="00023589" w:rsidP="00023589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589">
              <w:rPr>
                <w:rFonts w:ascii="Times New Roman" w:hAnsi="Times New Roman" w:cs="Times New Roman"/>
                <w:b/>
                <w:sz w:val="28"/>
                <w:szCs w:val="28"/>
              </w:rPr>
              <w:t>Во исполнение распоряжения Главы Чеченской  Республики Р.А. Кадырова № 01-04 от 25. 01. 2018 года.</w:t>
            </w:r>
          </w:p>
          <w:p w:rsidR="00023589" w:rsidRPr="00023589" w:rsidRDefault="00023589" w:rsidP="00D37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3589" w:rsidRDefault="00023589" w:rsidP="00D37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49D" w:rsidRPr="001370D9" w:rsidRDefault="00023589" w:rsidP="00D37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93649D" w:rsidRPr="00137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7C31" w:rsidRPr="001370D9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</w:t>
            </w:r>
            <w:r w:rsidR="001476D4">
              <w:rPr>
                <w:rFonts w:ascii="Times New Roman" w:hAnsi="Times New Roman" w:cs="Times New Roman"/>
                <w:b/>
                <w:sz w:val="28"/>
                <w:szCs w:val="28"/>
              </w:rPr>
              <w:t>ли</w:t>
            </w:r>
            <w:r w:rsidR="0093649D" w:rsidRPr="001370D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BE1018" w:rsidRDefault="00BE1018" w:rsidP="009364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Эльтемиров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Х.Л-А.</w:t>
            </w:r>
          </w:p>
          <w:p w:rsidR="00D37C31" w:rsidRPr="00CF4CCB" w:rsidRDefault="00D37C31" w:rsidP="009364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CCB">
              <w:rPr>
                <w:rFonts w:ascii="Times New Roman" w:hAnsi="Times New Roman" w:cs="Times New Roman"/>
                <w:sz w:val="28"/>
                <w:szCs w:val="28"/>
              </w:rPr>
              <w:t>Асхабов</w:t>
            </w:r>
            <w:proofErr w:type="spellEnd"/>
            <w:r w:rsidRPr="00CF4CCB">
              <w:rPr>
                <w:rFonts w:ascii="Times New Roman" w:hAnsi="Times New Roman" w:cs="Times New Roman"/>
                <w:sz w:val="28"/>
                <w:szCs w:val="28"/>
              </w:rPr>
              <w:t xml:space="preserve"> М.С.-инспектор ПДН;</w:t>
            </w:r>
          </w:p>
          <w:p w:rsidR="0093649D" w:rsidRPr="00CF4CCB" w:rsidRDefault="0093649D" w:rsidP="0093649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CCB">
              <w:rPr>
                <w:rFonts w:ascii="Times New Roman" w:hAnsi="Times New Roman" w:cs="Times New Roman"/>
                <w:sz w:val="28"/>
                <w:szCs w:val="28"/>
              </w:rPr>
              <w:t>Межидов</w:t>
            </w:r>
            <w:proofErr w:type="spellEnd"/>
            <w:r w:rsidRPr="00CF4CCB">
              <w:rPr>
                <w:rFonts w:ascii="Times New Roman" w:hAnsi="Times New Roman" w:cs="Times New Roman"/>
                <w:sz w:val="28"/>
                <w:szCs w:val="28"/>
              </w:rPr>
              <w:t xml:space="preserve"> И. А. – социальный педагог.</w:t>
            </w:r>
          </w:p>
          <w:p w:rsidR="0093649D" w:rsidRPr="00CF4CCB" w:rsidRDefault="0093649D" w:rsidP="00936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49D" w:rsidRPr="00CF4CCB" w:rsidRDefault="0093649D" w:rsidP="00936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CC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  <w:p w:rsidR="0093649D" w:rsidRPr="00CF4CCB" w:rsidRDefault="0050587D" w:rsidP="005E5A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Наркотики и общество</w:t>
            </w:r>
            <w:r w:rsidR="00137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649D" w:rsidRPr="00CF4CCB" w:rsidRDefault="0093649D" w:rsidP="00936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9C8" w:rsidRPr="00CF4CCB" w:rsidRDefault="00A219C8" w:rsidP="009364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7C31" w:rsidRPr="00BE1018" w:rsidRDefault="00BE1018" w:rsidP="00A219C8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Эльтемирова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Х.Л-А.</w:t>
      </w:r>
    </w:p>
    <w:p w:rsidR="00D37C31" w:rsidRPr="00CF4CCB" w:rsidRDefault="00D37C31" w:rsidP="00A219C8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19C8" w:rsidRPr="00CF4CCB" w:rsidRDefault="001476D4" w:rsidP="001476D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37C31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рассказал</w:t>
      </w:r>
      <w:r w:rsidR="00A219C8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C31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9C8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 наказуемости незаконного оборота наркотических средств во всех его проявлениях – будь то приобретение, хранение или перевозка. «Не стоит самона</w:t>
      </w:r>
      <w:r w:rsidR="00D37C31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деянно рассчитывать, что наркотики</w:t>
      </w:r>
      <w:r w:rsidR="00A219C8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вызывают привыкания – одноразовых наркоманов не бывает. Увлечься наркотиками могут любые дети, независимо от социального статуса родителей. Однако наименее защищены подростки, лишенные вним</w:t>
      </w:r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взрослых. Впервые покупая  наркотики</w:t>
      </w:r>
      <w:r w:rsidR="00A219C8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подросток не предполагает, что уже стал объектом охоты тех, кто стремится заработать много, быстро и любой ценой. Слишком много людей из криминальной сферы заинтересованы, чтобы первый опыт повторился. Молодые люди, регулярно употребляющие наркотические вещества, не в состоянии справиться со своей смертельной болезнью и случаи, когда зависимость удаётся победить, единичны. Наркоманы уже никогда не почувствуют себя полноценными самостоятельными людьми».</w:t>
      </w:r>
    </w:p>
    <w:p w:rsidR="0080044E" w:rsidRPr="00CF4CCB" w:rsidRDefault="0080044E" w:rsidP="001476D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44E" w:rsidRPr="00CF4CCB" w:rsidRDefault="0080044E" w:rsidP="001476D4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4C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Далее слушали </w:t>
      </w:r>
      <w:proofErr w:type="spellStart"/>
      <w:r w:rsidRPr="00CF4C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Асхабова</w:t>
      </w:r>
      <w:proofErr w:type="spellEnd"/>
      <w:r w:rsidRPr="00CF4C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М.С.</w:t>
      </w:r>
    </w:p>
    <w:p w:rsidR="0080044E" w:rsidRPr="00CF4CCB" w:rsidRDefault="0080044E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19C8" w:rsidRPr="00CF4CCB" w:rsidRDefault="00A219C8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 по делам несовершеннол</w:t>
      </w:r>
      <w:r w:rsidR="0080044E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етних </w:t>
      </w:r>
      <w:proofErr w:type="spellStart"/>
      <w:r w:rsidR="0080044E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Асхабов</w:t>
      </w:r>
      <w:proofErr w:type="spellEnd"/>
      <w:r w:rsidR="0080044E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привел</w:t>
      </w: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школьникам печальную российскую статистику: «Ежегодно в России от передозировки умирает около 100 тысяч человек. «Белая смерть»  разрушает миллионы жизней людей. Информация о наркотиках, которая разными способами попадает к молодежи от </w:t>
      </w:r>
      <w:r w:rsidR="0047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леров наркобизнеса, лжива. Молодые люди начинают принимать их, потому что хотят изменить что-то в своей жизни. Вот на что юноши и девушки, по их же словам, «покупаются», и начинают употреблять наркотические вещества</w:t>
      </w:r>
      <w:r w:rsidR="0080044E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9C8" w:rsidRPr="00CF4CCB" w:rsidRDefault="00A219C8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Подростки, постепенно подсаживаясь на наркотики, не понимают одного, что, уходя, таким образом</w:t>
      </w:r>
      <w:r w:rsidR="00696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проблем, они тем самым еще больше в них погружаются.</w:t>
      </w:r>
    </w:p>
    <w:p w:rsidR="00A219C8" w:rsidRPr="00CF4CCB" w:rsidRDefault="00BD4215" w:rsidP="001476D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A219C8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ероприятие закончилось показом специального фильма. Что происходит с организмом больного наркоманией, как распадаются семьи и теряются друзья – это необходимо знать, чтобы никогда не было беды.</w:t>
      </w:r>
    </w:p>
    <w:p w:rsidR="00BD4215" w:rsidRPr="00CF4CCB" w:rsidRDefault="00BD4215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215" w:rsidRDefault="00077461" w:rsidP="001476D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заключительным словом вы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ступил социальный педагог </w:t>
      </w:r>
      <w:proofErr w:type="spellStart"/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</w:t>
      </w:r>
    </w:p>
    <w:p w:rsidR="00077461" w:rsidRPr="00CF4CCB" w:rsidRDefault="00980839" w:rsidP="001476D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еще раз подчеркнул</w:t>
      </w:r>
      <w:r w:rsidR="00E4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серьезность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проблемы</w:t>
      </w:r>
      <w:r w:rsidR="00E4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4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E4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окружение начинает оказывать давление</w:t>
      </w:r>
      <w:r w:rsidR="00E4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подростка, провоцировать его, вынуждая попробовать наркотик. Чтобы избежать этого, необходимо помнить: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совсем не обязательно </w:t>
      </w:r>
      <w:r w:rsidR="00D1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группы. И вообще, нужны ли «друзья», стремящиеся нанести тебе вред? Умей сказать: «Нет!».</w:t>
      </w:r>
    </w:p>
    <w:p w:rsidR="00077461" w:rsidRDefault="00077461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7461" w:rsidRDefault="00077461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7461" w:rsidRDefault="00077461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044E" w:rsidRPr="00CF4CCB" w:rsidRDefault="00BD4215" w:rsidP="001476D4">
      <w:pPr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Выводы: </w:t>
      </w: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219C8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были очень впечатлены данным мероприятием, закрепили имеющиеся знания о негативном влиянии наркозависимости, а также узнали для себя много нового. Подростки усвоили, что школа и органы, находящиеся во взаимодействии с ней, стремятся к выработке у учащихся правильной жизненной ориентации, построению системы определенных ценностей, умению противостоять зависимости и формированию позитивного отн</w:t>
      </w:r>
      <w:r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ошения к здоровому образу жизни.  А</w:t>
      </w:r>
      <w:r w:rsidR="0080044E" w:rsidRPr="00CF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 участвовали в обсуждении, задавали вопросы, разбирали волнующие их темы. Спрашивали и о справедливости меры наказания, открыто высказывали своё мнение, предлагая свои варианты борьбы с данной проблемой.</w:t>
      </w:r>
    </w:p>
    <w:p w:rsidR="00023589" w:rsidRDefault="00023589" w:rsidP="00CF4CCB">
      <w:pPr>
        <w:rPr>
          <w:rFonts w:ascii="Times New Roman" w:hAnsi="Times New Roman" w:cs="Times New Roman"/>
          <w:sz w:val="28"/>
          <w:szCs w:val="28"/>
        </w:rPr>
      </w:pPr>
    </w:p>
    <w:p w:rsidR="00023589" w:rsidRDefault="00023589" w:rsidP="00CF4CCB">
      <w:pPr>
        <w:rPr>
          <w:rFonts w:ascii="Times New Roman" w:hAnsi="Times New Roman" w:cs="Times New Roman"/>
          <w:sz w:val="28"/>
          <w:szCs w:val="28"/>
        </w:rPr>
      </w:pPr>
    </w:p>
    <w:p w:rsidR="00D0433F" w:rsidRDefault="00BE1018" w:rsidP="00CF4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</w:t>
      </w:r>
      <w:r w:rsidR="00CF4CCB" w:rsidRPr="00CF4CCB">
        <w:rPr>
          <w:rFonts w:ascii="Times New Roman" w:hAnsi="Times New Roman" w:cs="Times New Roman"/>
          <w:sz w:val="28"/>
          <w:szCs w:val="28"/>
        </w:rPr>
        <w:t xml:space="preserve">: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CF4CCB" w:rsidRPr="00CF4CCB">
        <w:rPr>
          <w:rFonts w:ascii="Times New Roman" w:hAnsi="Times New Roman" w:cs="Times New Roman"/>
          <w:sz w:val="28"/>
          <w:szCs w:val="28"/>
        </w:rPr>
        <w:t>/</w:t>
      </w:r>
    </w:p>
    <w:p w:rsidR="00D0433F" w:rsidRPr="00D0433F" w:rsidRDefault="00D0433F" w:rsidP="00D0433F">
      <w:pPr>
        <w:rPr>
          <w:rFonts w:ascii="Times New Roman" w:hAnsi="Times New Roman" w:cs="Times New Roman"/>
          <w:sz w:val="28"/>
          <w:szCs w:val="28"/>
        </w:rPr>
      </w:pPr>
    </w:p>
    <w:p w:rsidR="00D0433F" w:rsidRPr="00D0433F" w:rsidRDefault="00D0433F" w:rsidP="00D0433F">
      <w:pPr>
        <w:rPr>
          <w:rFonts w:ascii="Times New Roman" w:hAnsi="Times New Roman" w:cs="Times New Roman"/>
          <w:sz w:val="28"/>
          <w:szCs w:val="28"/>
        </w:rPr>
      </w:pPr>
    </w:p>
    <w:p w:rsidR="00D0433F" w:rsidRDefault="00D0433F" w:rsidP="00D0433F">
      <w:pPr>
        <w:rPr>
          <w:rFonts w:ascii="Times New Roman" w:hAnsi="Times New Roman" w:cs="Times New Roman"/>
          <w:sz w:val="28"/>
          <w:szCs w:val="28"/>
        </w:rPr>
      </w:pPr>
    </w:p>
    <w:p w:rsidR="009C3EEF" w:rsidRDefault="00D0433F" w:rsidP="00D0433F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433F" w:rsidRDefault="00D0433F" w:rsidP="00D0433F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D0433F" w:rsidRDefault="00407BA3" w:rsidP="00D0433F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0" t="0" r="3175" b="3810"/>
            <wp:docPr id="1" name="Рисунок 1" descr="G:\фото\ПДН\IMG_2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ПДН\IMG_23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BA3" w:rsidRPr="00D0433F" w:rsidRDefault="00407BA3" w:rsidP="00D0433F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0" t="0" r="3175" b="3810"/>
            <wp:docPr id="2" name="Рисунок 2" descr="G:\фото\ПДН\IMG_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ПДН\IMG_2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BA3" w:rsidRPr="00D0433F" w:rsidSect="008004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4790"/>
    <w:multiLevelType w:val="hybridMultilevel"/>
    <w:tmpl w:val="09B24FA4"/>
    <w:lvl w:ilvl="0" w:tplc="2D987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CE7847"/>
    <w:multiLevelType w:val="hybridMultilevel"/>
    <w:tmpl w:val="DA544F5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E664BC6"/>
    <w:multiLevelType w:val="hybridMultilevel"/>
    <w:tmpl w:val="9334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9C8"/>
    <w:rsid w:val="00023589"/>
    <w:rsid w:val="00077461"/>
    <w:rsid w:val="001370D9"/>
    <w:rsid w:val="001476D4"/>
    <w:rsid w:val="003461DB"/>
    <w:rsid w:val="00407BA3"/>
    <w:rsid w:val="00471D3F"/>
    <w:rsid w:val="0050587D"/>
    <w:rsid w:val="005E5AAC"/>
    <w:rsid w:val="006574E5"/>
    <w:rsid w:val="0069669F"/>
    <w:rsid w:val="0080044E"/>
    <w:rsid w:val="0089604F"/>
    <w:rsid w:val="0093649D"/>
    <w:rsid w:val="00980839"/>
    <w:rsid w:val="009C3EEF"/>
    <w:rsid w:val="00A219C8"/>
    <w:rsid w:val="00A90EBF"/>
    <w:rsid w:val="00AA0D2D"/>
    <w:rsid w:val="00BD4215"/>
    <w:rsid w:val="00BE1018"/>
    <w:rsid w:val="00CF4CCB"/>
    <w:rsid w:val="00D0433F"/>
    <w:rsid w:val="00D14397"/>
    <w:rsid w:val="00D37C31"/>
    <w:rsid w:val="00E405C7"/>
    <w:rsid w:val="00E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649D"/>
    <w:pPr>
      <w:ind w:left="720"/>
      <w:contextualSpacing/>
    </w:pPr>
  </w:style>
  <w:style w:type="paragraph" w:styleId="a6">
    <w:name w:val="No Spacing"/>
    <w:uiPriority w:val="1"/>
    <w:qFormat/>
    <w:rsid w:val="00023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45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7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1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1</cp:lastModifiedBy>
  <cp:revision>40</cp:revision>
  <cp:lastPrinted>2014-04-15T12:19:00Z</cp:lastPrinted>
  <dcterms:created xsi:type="dcterms:W3CDTF">2014-04-02T06:41:00Z</dcterms:created>
  <dcterms:modified xsi:type="dcterms:W3CDTF">2018-03-20T07:09:00Z</dcterms:modified>
</cp:coreProperties>
</file>